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78" w:rsidRDefault="008D1678">
      <w:pPr>
        <w:spacing w:before="1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3113"/>
      </w:tblGrid>
      <w:tr w:rsidR="008D1678">
        <w:trPr>
          <w:trHeight w:val="1103"/>
        </w:trPr>
        <w:tc>
          <w:tcPr>
            <w:tcW w:w="5950" w:type="dxa"/>
            <w:shd w:val="clear" w:color="auto" w:fill="FFF1CC"/>
          </w:tcPr>
          <w:p w:rsidR="008D1678" w:rsidRDefault="008D1678">
            <w:pPr>
              <w:pStyle w:val="TableParagraph"/>
              <w:spacing w:before="8"/>
              <w:rPr>
                <w:sz w:val="23"/>
              </w:rPr>
            </w:pPr>
          </w:p>
          <w:p w:rsidR="008D1678" w:rsidRDefault="00E9722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5A510A62" wp14:editId="7208376D">
                  <wp:simplePos x="0" y="0"/>
                  <wp:positionH relativeFrom="page">
                    <wp:posOffset>253365</wp:posOffset>
                  </wp:positionH>
                  <wp:positionV relativeFrom="page">
                    <wp:posOffset>294005</wp:posOffset>
                  </wp:positionV>
                  <wp:extent cx="5086350" cy="6181725"/>
                  <wp:effectExtent l="152400" t="171450" r="152400" b="180975"/>
                  <wp:wrapNone/>
                  <wp:docPr id="3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87898">
              <w:rPr>
                <w:b/>
                <w:sz w:val="24"/>
              </w:rPr>
              <w:t>DİSİPLİN SUÇU</w:t>
            </w:r>
          </w:p>
        </w:tc>
        <w:tc>
          <w:tcPr>
            <w:tcW w:w="3113" w:type="dxa"/>
            <w:shd w:val="clear" w:color="auto" w:fill="FFF1CC"/>
          </w:tcPr>
          <w:p w:rsidR="008D1678" w:rsidRDefault="008D1678">
            <w:pPr>
              <w:pStyle w:val="TableParagraph"/>
              <w:spacing w:before="8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SORUŞTURMA AÇMAYA YETKİLİ AMİR</w:t>
            </w:r>
          </w:p>
        </w:tc>
      </w:tr>
      <w:tr w:rsidR="008D1678">
        <w:trPr>
          <w:trHeight w:val="827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Fakülte içinde öğrencilerin işlemiş oldukları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Fakülte Dekanı</w:t>
            </w:r>
          </w:p>
        </w:tc>
      </w:tr>
      <w:tr w:rsidR="008D1678">
        <w:trPr>
          <w:trHeight w:val="829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5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Enstitü içinde öğrencilerin işlemiş oldukları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5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Enstitü Müdürü</w:t>
            </w:r>
          </w:p>
        </w:tc>
      </w:tr>
      <w:tr w:rsidR="008D1678">
        <w:trPr>
          <w:trHeight w:val="1103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Konservatuvar içinde öğrencilerin işlemiş oldukları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Konservatuvar Müdürü</w:t>
            </w:r>
          </w:p>
        </w:tc>
      </w:tr>
      <w:tr w:rsidR="008D1678">
        <w:trPr>
          <w:trHeight w:val="1103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Yüksekokul içinde öğrencilerin işlemiş oldukları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Yüksekokul Müdürü</w:t>
            </w:r>
          </w:p>
        </w:tc>
      </w:tr>
      <w:tr w:rsidR="008D1678">
        <w:trPr>
          <w:trHeight w:val="1103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>Meslek yüksekokulu içinde öğrencilerin işlemiş oldukları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Meslek Yüksekokulu Müdürü</w:t>
            </w:r>
          </w:p>
        </w:tc>
      </w:tr>
      <w:tr w:rsidR="008D1678">
        <w:trPr>
          <w:trHeight w:val="2207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 xml:space="preserve">Yükseköğretim kurumları içinde veya dışında, müşterek alan ya da mekânlarda işlenen disiplin suçları, öğrencilerin toplu olarak işledikleri disiplin suçları ile birden çok fakülte, enstitü, konservatuvar, yüksekokul veya meslek </w:t>
            </w:r>
            <w:r>
              <w:rPr>
                <w:sz w:val="24"/>
              </w:rPr>
              <w:t>yüksekokulu öğrencilerinin birlikte işledikleri disiplin suçları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rPr>
                <w:sz w:val="26"/>
              </w:rPr>
            </w:pPr>
          </w:p>
          <w:p w:rsidR="008D1678" w:rsidRDefault="008D1678">
            <w:pPr>
              <w:pStyle w:val="TableParagraph"/>
              <w:rPr>
                <w:sz w:val="26"/>
              </w:rPr>
            </w:pPr>
          </w:p>
          <w:p w:rsidR="008D1678" w:rsidRDefault="00E8789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Rektör</w:t>
            </w:r>
          </w:p>
        </w:tc>
      </w:tr>
    </w:tbl>
    <w:p w:rsidR="008D1678" w:rsidRDefault="008D1678">
      <w:pPr>
        <w:rPr>
          <w:sz w:val="24"/>
        </w:rPr>
        <w:sectPr w:rsidR="008D1678">
          <w:headerReference w:type="default" r:id="rId8"/>
          <w:type w:val="continuous"/>
          <w:pgSz w:w="11910" w:h="16840"/>
          <w:pgMar w:top="1680" w:right="1300" w:bottom="280" w:left="1300" w:header="1423" w:footer="708" w:gutter="0"/>
          <w:cols w:space="708"/>
        </w:sectPr>
      </w:pPr>
    </w:p>
    <w:p w:rsidR="008D1678" w:rsidRDefault="008D1678">
      <w:pPr>
        <w:rPr>
          <w:sz w:val="20"/>
        </w:rPr>
      </w:pPr>
    </w:p>
    <w:p w:rsidR="008D1678" w:rsidRDefault="008D1678">
      <w:pPr>
        <w:rPr>
          <w:sz w:val="20"/>
        </w:rPr>
      </w:pPr>
    </w:p>
    <w:p w:rsidR="008D1678" w:rsidRDefault="008D1678">
      <w:pPr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3113"/>
      </w:tblGrid>
      <w:tr w:rsidR="008D1678">
        <w:trPr>
          <w:trHeight w:val="1379"/>
        </w:trPr>
        <w:tc>
          <w:tcPr>
            <w:tcW w:w="5950" w:type="dxa"/>
            <w:shd w:val="clear" w:color="auto" w:fill="DB6767"/>
          </w:tcPr>
          <w:p w:rsidR="008D1678" w:rsidRDefault="008D1678">
            <w:pPr>
              <w:pStyle w:val="TableParagraph"/>
              <w:rPr>
                <w:sz w:val="26"/>
              </w:rPr>
            </w:pPr>
          </w:p>
          <w:p w:rsidR="008D1678" w:rsidRDefault="008D1678">
            <w:pPr>
              <w:pStyle w:val="TableParagraph"/>
              <w:spacing w:before="8"/>
              <w:rPr>
                <w:sz w:val="21"/>
              </w:rPr>
            </w:pPr>
          </w:p>
          <w:p w:rsidR="008D1678" w:rsidRDefault="00E8789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DİSİPLİN CEZALARI</w:t>
            </w:r>
          </w:p>
        </w:tc>
        <w:tc>
          <w:tcPr>
            <w:tcW w:w="3113" w:type="dxa"/>
            <w:shd w:val="clear" w:color="auto" w:fill="DB6767"/>
          </w:tcPr>
          <w:p w:rsidR="008D1678" w:rsidRDefault="00E97225">
            <w:pPr>
              <w:pStyle w:val="TableParagraph"/>
              <w:spacing w:before="8"/>
              <w:rPr>
                <w:sz w:val="23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33666E9E" wp14:editId="7BAE69AE">
                  <wp:simplePos x="0" y="0"/>
                  <wp:positionH relativeFrom="page">
                    <wp:posOffset>-3448685</wp:posOffset>
                  </wp:positionH>
                  <wp:positionV relativeFrom="page">
                    <wp:posOffset>88900</wp:posOffset>
                  </wp:positionV>
                  <wp:extent cx="5086350" cy="6181725"/>
                  <wp:effectExtent l="152400" t="171450" r="152400" b="180975"/>
                  <wp:wrapNone/>
                  <wp:docPr id="1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D1678" w:rsidRDefault="00E87898">
            <w:pPr>
              <w:pStyle w:val="TableParagraph"/>
              <w:ind w:left="107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DİSİPLİN CEZASI VERMEYE YETKİLİ AMİR VE KURULLAR</w:t>
            </w:r>
          </w:p>
        </w:tc>
      </w:tr>
      <w:tr w:rsidR="008D1678">
        <w:trPr>
          <w:trHeight w:val="827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Kınama</w:t>
            </w:r>
          </w:p>
        </w:tc>
        <w:tc>
          <w:tcPr>
            <w:tcW w:w="3113" w:type="dxa"/>
            <w:vMerge w:val="restart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 w:right="1395"/>
              <w:rPr>
                <w:i/>
                <w:sz w:val="24"/>
              </w:rPr>
            </w:pPr>
            <w:r>
              <w:rPr>
                <w:sz w:val="24"/>
              </w:rPr>
              <w:t>Fakülte Dekanı</w:t>
            </w:r>
            <w:r>
              <w:rPr>
                <w:i/>
                <w:sz w:val="24"/>
              </w:rPr>
              <w:t xml:space="preserve">/ </w:t>
            </w:r>
            <w:r>
              <w:rPr>
                <w:sz w:val="24"/>
              </w:rPr>
              <w:t>Enstitü Müdürü</w:t>
            </w:r>
            <w:r>
              <w:rPr>
                <w:i/>
                <w:sz w:val="24"/>
              </w:rPr>
              <w:t>/</w:t>
            </w:r>
          </w:p>
          <w:p w:rsidR="008D1678" w:rsidRDefault="00E87898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Konservatuvar Müdürü/ Yüksekokul Müdürü/ Meslek Yüksekokulu Müdürü</w:t>
            </w:r>
          </w:p>
        </w:tc>
      </w:tr>
      <w:tr w:rsidR="008D1678">
        <w:trPr>
          <w:trHeight w:val="818"/>
        </w:trPr>
        <w:tc>
          <w:tcPr>
            <w:tcW w:w="5950" w:type="dxa"/>
          </w:tcPr>
          <w:p w:rsidR="008D1678" w:rsidRDefault="00E87898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Yükseköğretim kurumundan bir haftadan bir aya kadar uzaklaştırma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8D1678" w:rsidRDefault="008D1678">
            <w:pPr>
              <w:rPr>
                <w:sz w:val="2"/>
                <w:szCs w:val="2"/>
              </w:rPr>
            </w:pPr>
          </w:p>
        </w:tc>
      </w:tr>
      <w:tr w:rsidR="008D1678">
        <w:trPr>
          <w:trHeight w:val="1103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spacing w:line="270" w:lineRule="atLeast"/>
              <w:ind w:left="110" w:right="378"/>
              <w:rPr>
                <w:sz w:val="24"/>
              </w:rPr>
            </w:pPr>
            <w:r>
              <w:rPr>
                <w:sz w:val="24"/>
              </w:rPr>
              <w:t>Müşterek mekânlarda işlenen disiplin suçlarından dolayı kınama ve yükseköğretim kurumlarından bir aya kadar uzaklaştırma</w:t>
            </w:r>
          </w:p>
        </w:tc>
        <w:tc>
          <w:tcPr>
            <w:tcW w:w="3113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Rektör</w:t>
            </w:r>
          </w:p>
        </w:tc>
      </w:tr>
      <w:tr w:rsidR="008D1678">
        <w:trPr>
          <w:trHeight w:val="827"/>
        </w:trPr>
        <w:tc>
          <w:tcPr>
            <w:tcW w:w="5950" w:type="dxa"/>
          </w:tcPr>
          <w:p w:rsidR="008D1678" w:rsidRDefault="008D1678">
            <w:pPr>
              <w:pStyle w:val="TableParagraph"/>
              <w:spacing w:before="3"/>
              <w:rPr>
                <w:sz w:val="23"/>
              </w:rPr>
            </w:pPr>
          </w:p>
          <w:p w:rsidR="008D1678" w:rsidRDefault="00E878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Yükseköğretim kurumundan bir yarıyıl için uzaklaştırma</w:t>
            </w:r>
          </w:p>
        </w:tc>
        <w:tc>
          <w:tcPr>
            <w:tcW w:w="3113" w:type="dxa"/>
            <w:vMerge w:val="restart"/>
          </w:tcPr>
          <w:p w:rsidR="008D1678" w:rsidRDefault="008D1678">
            <w:pPr>
              <w:pStyle w:val="TableParagraph"/>
              <w:rPr>
                <w:sz w:val="26"/>
              </w:rPr>
            </w:pPr>
          </w:p>
          <w:p w:rsidR="008D1678" w:rsidRDefault="008D1678">
            <w:pPr>
              <w:pStyle w:val="TableParagraph"/>
              <w:spacing w:before="3"/>
              <w:rPr>
                <w:sz w:val="21"/>
              </w:rPr>
            </w:pPr>
          </w:p>
          <w:p w:rsidR="008D1678" w:rsidRDefault="00E878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Yetkili Disiplin Kurulu*</w:t>
            </w:r>
          </w:p>
        </w:tc>
      </w:tr>
      <w:tr w:rsidR="008D1678">
        <w:trPr>
          <w:trHeight w:val="541"/>
        </w:trPr>
        <w:tc>
          <w:tcPr>
            <w:tcW w:w="5950" w:type="dxa"/>
          </w:tcPr>
          <w:p w:rsidR="008D1678" w:rsidRDefault="00E87898">
            <w:pPr>
              <w:pStyle w:val="TableParagraph"/>
              <w:spacing w:line="249" w:lineRule="exact"/>
              <w:ind w:left="110"/>
            </w:pPr>
            <w:r>
              <w:t>Yükseköğretim kurumundan iki yarıyıl için uzaklaştırma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8D1678" w:rsidRDefault="008D1678">
            <w:pPr>
              <w:rPr>
                <w:sz w:val="2"/>
                <w:szCs w:val="2"/>
              </w:rPr>
            </w:pPr>
          </w:p>
        </w:tc>
      </w:tr>
      <w:tr w:rsidR="008D1678">
        <w:trPr>
          <w:trHeight w:val="551"/>
        </w:trPr>
        <w:tc>
          <w:tcPr>
            <w:tcW w:w="5950" w:type="dxa"/>
          </w:tcPr>
          <w:p w:rsidR="008D1678" w:rsidRDefault="00E878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Yükseköğretim kurumundan çıkarma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8D1678" w:rsidRDefault="008D1678">
            <w:pPr>
              <w:rPr>
                <w:sz w:val="2"/>
                <w:szCs w:val="2"/>
              </w:rPr>
            </w:pPr>
          </w:p>
        </w:tc>
      </w:tr>
    </w:tbl>
    <w:p w:rsidR="008D1678" w:rsidRDefault="00E87898">
      <w:pPr>
        <w:pStyle w:val="GvdeMetni"/>
        <w:spacing w:line="256" w:lineRule="auto"/>
        <w:ind w:left="116" w:right="111"/>
        <w:jc w:val="both"/>
        <w:rPr>
          <w:b w:val="0"/>
        </w:rPr>
      </w:pPr>
      <w:r>
        <w:rPr>
          <w:b w:val="0"/>
          <w:i w:val="0"/>
        </w:rPr>
        <w:t xml:space="preserve">* </w:t>
      </w:r>
      <w:r>
        <w:t xml:space="preserve">Fakülte, enstitü, yüksekokul ve meslek yüksekokulunca yürütülen soruşturmalarda bu </w:t>
      </w:r>
      <w:r>
        <w:t xml:space="preserve">birimlerin yönetim kurulları, rektörlük tarafından yürütülen soruşturmalarda ise üniversite </w:t>
      </w:r>
      <w:bookmarkStart w:id="0" w:name="_GoBack"/>
      <w:bookmarkEnd w:id="0"/>
      <w:r>
        <w:t>yönetim kurulu, disiplin kurulu görevini yerine getirir</w:t>
      </w:r>
      <w:r>
        <w:rPr>
          <w:b w:val="0"/>
        </w:rPr>
        <w:t>.</w:t>
      </w:r>
    </w:p>
    <w:sectPr w:rsidR="008D1678">
      <w:headerReference w:type="default" r:id="rId9"/>
      <w:pgSz w:w="11910" w:h="16840"/>
      <w:pgMar w:top="1680" w:right="1300" w:bottom="280" w:left="130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98" w:rsidRDefault="00E87898">
      <w:r>
        <w:separator/>
      </w:r>
    </w:p>
  </w:endnote>
  <w:endnote w:type="continuationSeparator" w:id="0">
    <w:p w:rsidR="00E87898" w:rsidRDefault="00E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98" w:rsidRDefault="00E87898">
      <w:r>
        <w:separator/>
      </w:r>
    </w:p>
  </w:footnote>
  <w:footnote w:type="continuationSeparator" w:id="0">
    <w:p w:rsidR="00E87898" w:rsidRDefault="00E8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8" w:rsidRDefault="00E87898">
    <w:pPr>
      <w:pStyle w:val="GvdeMetni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35pt;margin-top:70.15pt;width:458.5pt;height:15.3pt;z-index:-4720;mso-position-horizontal-relative:page;mso-position-vertical-relative:page" filled="f" stroked="f">
          <v:textbox inset="0,0,0,0">
            <w:txbxContent>
              <w:p w:rsidR="008D1678" w:rsidRDefault="00E87898">
                <w:pPr>
                  <w:tabs>
                    <w:tab w:val="left" w:pos="1323"/>
                    <w:tab w:val="left" w:pos="9149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  <w:shd w:val="clear" w:color="auto" w:fill="BCD5ED"/>
                  </w:rPr>
                  <w:t xml:space="preserve"> </w:t>
                </w:r>
                <w:r>
                  <w:rPr>
                    <w:sz w:val="24"/>
                    <w:shd w:val="clear" w:color="auto" w:fill="BCD5ED"/>
                  </w:rPr>
                  <w:tab/>
                </w:r>
                <w:r>
                  <w:rPr>
                    <w:b/>
                    <w:sz w:val="24"/>
                    <w:shd w:val="clear" w:color="auto" w:fill="BCD5ED"/>
                  </w:rPr>
                  <w:t>DİSİPLİN SORUŞTURMASI AÇMAYA YETKİLİ</w:t>
                </w:r>
                <w:r>
                  <w:rPr>
                    <w:b/>
                    <w:spacing w:val="-19"/>
                    <w:sz w:val="24"/>
                    <w:shd w:val="clear" w:color="auto" w:fill="BCD5ED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BCD5ED"/>
                  </w:rPr>
                  <w:t>AMİRLER</w:t>
                </w:r>
                <w:r>
                  <w:rPr>
                    <w:b/>
                    <w:sz w:val="24"/>
                    <w:shd w:val="clear" w:color="auto" w:fill="BCD5ED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8" w:rsidRDefault="00E87898">
    <w:pPr>
      <w:pStyle w:val="GvdeMetni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35pt;margin-top:70.15pt;width:458.5pt;height:15.3pt;z-index:-4696;mso-position-horizontal-relative:page;mso-position-vertical-relative:page" filled="f" stroked="f">
          <v:textbox inset="0,0,0,0">
            <w:txbxContent>
              <w:p w:rsidR="008D1678" w:rsidRDefault="00E87898">
                <w:pPr>
                  <w:tabs>
                    <w:tab w:val="left" w:pos="1111"/>
                    <w:tab w:val="left" w:pos="9149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  <w:shd w:val="clear" w:color="auto" w:fill="BCD5ED"/>
                  </w:rPr>
                  <w:t xml:space="preserve"> </w:t>
                </w:r>
                <w:r>
                  <w:rPr>
                    <w:sz w:val="24"/>
                    <w:shd w:val="clear" w:color="auto" w:fill="BCD5ED"/>
                  </w:rPr>
                  <w:tab/>
                </w:r>
                <w:r>
                  <w:rPr>
                    <w:b/>
                    <w:sz w:val="24"/>
                    <w:shd w:val="clear" w:color="auto" w:fill="BCD5ED"/>
                  </w:rPr>
                  <w:t>DİSİPLİN CEZASI VERMEYE YETKİLİ AMİR VE</w:t>
                </w:r>
                <w:r>
                  <w:rPr>
                    <w:b/>
                    <w:spacing w:val="-22"/>
                    <w:sz w:val="24"/>
                    <w:shd w:val="clear" w:color="auto" w:fill="BCD5ED"/>
                  </w:rPr>
                  <w:t xml:space="preserve"> </w:t>
                </w:r>
                <w:r>
                  <w:rPr>
                    <w:b/>
                    <w:sz w:val="24"/>
                    <w:shd w:val="clear" w:color="auto" w:fill="BCD5ED"/>
                  </w:rPr>
                  <w:t>KURULLAR</w:t>
                </w:r>
                <w:r>
                  <w:rPr>
                    <w:b/>
                    <w:sz w:val="24"/>
                    <w:shd w:val="clear" w:color="auto" w:fill="BCD5ED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1678"/>
    <w:rsid w:val="008D1678"/>
    <w:rsid w:val="00E87898"/>
    <w:rsid w:val="00E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1779CD-F71E-4E39-93FD-5480070A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2024-09-26T12:13:00Z</dcterms:created>
  <dcterms:modified xsi:type="dcterms:W3CDTF">2024-09-26T12:52:00Z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